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BF9E" w14:textId="77777777" w:rsidR="00D93BF7" w:rsidRDefault="00D93BF7" w:rsidP="000F004A">
      <w:pPr>
        <w:widowControl/>
        <w:adjustRightInd w:val="0"/>
        <w:snapToGrid w:val="0"/>
        <w:ind w:left="5880" w:firstLine="840"/>
        <w:outlineLvl w:val="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</w:p>
    <w:p w14:paraId="71187626" w14:textId="477BCB80" w:rsidR="00584E71" w:rsidRPr="000F004A" w:rsidRDefault="00584E71" w:rsidP="000F004A">
      <w:pPr>
        <w:widowControl/>
        <w:adjustRightInd w:val="0"/>
        <w:snapToGrid w:val="0"/>
        <w:ind w:left="5880" w:firstLine="840"/>
        <w:outlineLvl w:val="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2024年3月7日</w:t>
      </w:r>
    </w:p>
    <w:p w14:paraId="1B4BDD46" w14:textId="48748705" w:rsidR="00584E71" w:rsidRPr="000F004A" w:rsidRDefault="00584E71" w:rsidP="000F004A">
      <w:pPr>
        <w:widowControl/>
        <w:adjustRightInd w:val="0"/>
        <w:snapToGrid w:val="0"/>
        <w:outlineLvl w:val="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</w:p>
    <w:p w14:paraId="6A3ED877" w14:textId="22A6BC52" w:rsidR="00584E71" w:rsidRPr="000F004A" w:rsidRDefault="00584E71" w:rsidP="000F004A">
      <w:pPr>
        <w:widowControl/>
        <w:adjustRightInd w:val="0"/>
        <w:snapToGrid w:val="0"/>
        <w:jc w:val="center"/>
        <w:outlineLvl w:val="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/>
          <w:kern w:val="0"/>
          <w:sz w:val="36"/>
          <w:szCs w:val="36"/>
        </w:rPr>
        <w:t>当社に対する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36"/>
          <w:szCs w:val="36"/>
        </w:rPr>
        <w:t>運輸局からの</w:t>
      </w:r>
      <w:r w:rsidRPr="000F004A">
        <w:rPr>
          <w:rFonts w:ascii="游ゴシック Medium" w:eastAsia="游ゴシック Medium" w:hAnsi="游ゴシック Medium" w:cs="ＭＳ Ｐゴシック"/>
          <w:kern w:val="0"/>
          <w:sz w:val="36"/>
          <w:szCs w:val="36"/>
        </w:rPr>
        <w:t>行政指導について</w:t>
      </w:r>
    </w:p>
    <w:p w14:paraId="396C9452" w14:textId="77777777" w:rsidR="00584E71" w:rsidRPr="000F004A" w:rsidRDefault="00584E71" w:rsidP="000F004A">
      <w:pPr>
        <w:widowControl/>
        <w:adjustRightInd w:val="0"/>
        <w:snapToGrid w:val="0"/>
        <w:outlineLvl w:val="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</w:p>
    <w:p w14:paraId="43B77F58" w14:textId="2336B619" w:rsidR="00584E71" w:rsidRPr="000F004A" w:rsidRDefault="00584E71" w:rsidP="000F004A">
      <w:pPr>
        <w:widowControl/>
        <w:adjustRightInd w:val="0"/>
        <w:snapToGrid w:val="0"/>
        <w:spacing w:before="480"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本日2024年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3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月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7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日、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弊社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は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関東運輸局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より</w:t>
      </w:r>
      <w:r w:rsidR="009C783B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人の運送をする不定期航路事業において輸送の安全確保に関する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指導を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受けました。今後速やかに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再発防止策を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提出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する予定です。</w:t>
      </w:r>
    </w:p>
    <w:p w14:paraId="719D302D" w14:textId="10DF908D" w:rsidR="00584E71" w:rsidRPr="000F004A" w:rsidRDefault="00316B40" w:rsidP="000F004A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本件に関し、</w:t>
      </w:r>
      <w:r w:rsidR="00D93BF7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お客様</w:t>
      </w:r>
      <w:r w:rsidR="00584E71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、船主の皆様をはじめとする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関係者の皆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様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には、多大なる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ご心配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と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ご迷惑とをおかけ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しました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こと</w:t>
      </w:r>
      <w:r w:rsidR="00584E71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、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深くお詫び申し上げます。 </w:t>
      </w:r>
    </w:p>
    <w:p w14:paraId="364E2D0D" w14:textId="3D8C3505" w:rsidR="00584E71" w:rsidRPr="000F004A" w:rsidRDefault="00316B40" w:rsidP="000F004A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弊社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は、このたびの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運輸局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からの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指導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を真摯に受け止め、改善に向けた</w:t>
      </w:r>
      <w:r w:rsidR="000F004A"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対策を実施し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、</w:t>
      </w:r>
      <w:r w:rsidR="009C783B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コンプライアンスの遵守に努めてまいります</w:t>
      </w:r>
      <w:r w:rsidR="00584E71"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。</w:t>
      </w:r>
    </w:p>
    <w:p w14:paraId="6086E1BB" w14:textId="7E59E946" w:rsidR="000F004A" w:rsidRPr="000F004A" w:rsidRDefault="000F004A" w:rsidP="000F004A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C397E" wp14:editId="16E12F2A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417389" cy="25879"/>
                <wp:effectExtent l="0" t="0" r="3111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389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0EC90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35pt,21.1pt" to="801.9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0232B8E" w14:textId="4F7D72B1" w:rsidR="00584E71" w:rsidRPr="000F004A" w:rsidRDefault="00584E71" w:rsidP="003D53D0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【お問い合わせ先】</w:t>
      </w:r>
    </w:p>
    <w:p w14:paraId="3B22B908" w14:textId="2A8B5C20" w:rsidR="008704CF" w:rsidRPr="003D53D0" w:rsidRDefault="00584E71" w:rsidP="003D53D0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株式会社商船三井内航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 xml:space="preserve">　TEL：03-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6230</w:t>
      </w:r>
      <w:r w:rsidRPr="000F004A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-</w:t>
      </w:r>
      <w:r w:rsidRPr="000F004A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2011</w:t>
      </w:r>
    </w:p>
    <w:sectPr w:rsidR="008704CF" w:rsidRPr="003D53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86D6" w14:textId="77777777" w:rsidR="00456D9A" w:rsidRDefault="00456D9A" w:rsidP="000F004A">
      <w:r>
        <w:separator/>
      </w:r>
    </w:p>
  </w:endnote>
  <w:endnote w:type="continuationSeparator" w:id="0">
    <w:p w14:paraId="33C7C133" w14:textId="77777777" w:rsidR="00456D9A" w:rsidRDefault="00456D9A" w:rsidP="000F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4D57" w14:textId="77777777" w:rsidR="00456D9A" w:rsidRDefault="00456D9A" w:rsidP="000F004A">
      <w:r>
        <w:separator/>
      </w:r>
    </w:p>
  </w:footnote>
  <w:footnote w:type="continuationSeparator" w:id="0">
    <w:p w14:paraId="608307D9" w14:textId="77777777" w:rsidR="00456D9A" w:rsidRDefault="00456D9A" w:rsidP="000F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2218" w14:textId="311516AD" w:rsidR="000F004A" w:rsidRDefault="000F004A">
    <w:pPr>
      <w:pStyle w:val="a5"/>
    </w:pPr>
    <w:r w:rsidRPr="00937938">
      <w:rPr>
        <w:noProof/>
      </w:rPr>
      <w:drawing>
        <wp:anchor distT="0" distB="0" distL="114300" distR="114300" simplePos="0" relativeHeight="251658240" behindDoc="0" locked="0" layoutInCell="1" allowOverlap="1" wp14:anchorId="1113A96A" wp14:editId="2A5B50D1">
          <wp:simplePos x="0" y="0"/>
          <wp:positionH relativeFrom="margin">
            <wp:align>left</wp:align>
          </wp:positionH>
          <wp:positionV relativeFrom="paragraph">
            <wp:posOffset>310101</wp:posOffset>
          </wp:positionV>
          <wp:extent cx="3052684" cy="38735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2684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71"/>
    <w:rsid w:val="000F004A"/>
    <w:rsid w:val="002A485E"/>
    <w:rsid w:val="00316B40"/>
    <w:rsid w:val="003D43A8"/>
    <w:rsid w:val="003D53D0"/>
    <w:rsid w:val="00456D9A"/>
    <w:rsid w:val="00584E71"/>
    <w:rsid w:val="008704CF"/>
    <w:rsid w:val="009C783B"/>
    <w:rsid w:val="00D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24E1"/>
  <w15:chartTrackingRefBased/>
  <w15:docId w15:val="{FF6980C3-4D87-48B2-9C48-779F21F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4E71"/>
  </w:style>
  <w:style w:type="character" w:customStyle="1" w:styleId="a4">
    <w:name w:val="日付 (文字)"/>
    <w:basedOn w:val="a0"/>
    <w:link w:val="a3"/>
    <w:uiPriority w:val="99"/>
    <w:semiHidden/>
    <w:rsid w:val="00584E71"/>
  </w:style>
  <w:style w:type="paragraph" w:styleId="a5">
    <w:name w:val="header"/>
    <w:basedOn w:val="a"/>
    <w:link w:val="a6"/>
    <w:uiPriority w:val="99"/>
    <w:unhideWhenUsed/>
    <w:rsid w:val="000F0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04A"/>
  </w:style>
  <w:style w:type="paragraph" w:styleId="a7">
    <w:name w:val="footer"/>
    <w:basedOn w:val="a"/>
    <w:link w:val="a8"/>
    <w:uiPriority w:val="99"/>
    <w:unhideWhenUsed/>
    <w:rsid w:val="000F0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267">
          <w:marLeft w:val="0"/>
          <w:marRight w:val="0"/>
          <w:marTop w:val="432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OGISU, Satoru</dc:creator>
  <cp:keywords/>
  <dc:description/>
  <cp:lastModifiedBy>HIRAYAMA, Tomoko</cp:lastModifiedBy>
  <cp:revision>3</cp:revision>
  <dcterms:created xsi:type="dcterms:W3CDTF">2024-03-07T05:24:00Z</dcterms:created>
  <dcterms:modified xsi:type="dcterms:W3CDTF">2024-03-07T06:22:00Z</dcterms:modified>
</cp:coreProperties>
</file>